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E95E" w14:textId="77777777" w:rsidR="00A81496" w:rsidRPr="000847AF" w:rsidRDefault="00A81496" w:rsidP="00A81496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Краткая презентация программы</w:t>
      </w:r>
    </w:p>
    <w:p w14:paraId="3160B4C2" w14:textId="77777777" w:rsidR="00A81496" w:rsidRPr="0030371A" w:rsidRDefault="00A81496" w:rsidP="00A8149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0371A">
        <w:rPr>
          <w:rFonts w:ascii="Times New Roman" w:hAnsi="Times New Roman" w:cs="Times New Roman"/>
          <w:sz w:val="28"/>
          <w:szCs w:val="28"/>
        </w:rPr>
        <w:t xml:space="preserve">даптированная образовательная программа дошкольного образования для обучающихся с ограниченными возможностями здоровья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371A">
        <w:rPr>
          <w:rFonts w:ascii="Times New Roman" w:hAnsi="Times New Roman" w:cs="Times New Roman"/>
          <w:sz w:val="28"/>
          <w:szCs w:val="28"/>
        </w:rPr>
        <w:t xml:space="preserve"> 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 и Федеральным государственным образовательным стандартом дошкольного образования 1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371A">
        <w:rPr>
          <w:rFonts w:ascii="Times New Roman" w:hAnsi="Times New Roman" w:cs="Times New Roman"/>
          <w:sz w:val="28"/>
          <w:szCs w:val="28"/>
        </w:rPr>
        <w:t xml:space="preserve"> Стандарт).</w:t>
      </w:r>
    </w:p>
    <w:p w14:paraId="660348D2" w14:textId="77777777" w:rsidR="00A81496" w:rsidRPr="0030371A" w:rsidRDefault="00A81496" w:rsidP="00A8149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71A">
        <w:rPr>
          <w:rFonts w:ascii="Times New Roman" w:hAnsi="Times New Roman" w:cs="Times New Roman"/>
          <w:sz w:val="28"/>
          <w:szCs w:val="28"/>
        </w:rPr>
        <w:t>Стандарт определяет инвариантные цели и ориентиры разработки адаптированных основных образовательных программ дошкольного образования, а Программа предоставляет примеры вариативных способов и средств их достижения.</w:t>
      </w:r>
    </w:p>
    <w:p w14:paraId="270D9208" w14:textId="77777777" w:rsidR="00A81496" w:rsidRPr="0030371A" w:rsidRDefault="00A81496" w:rsidP="00A8149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71A">
        <w:rPr>
          <w:rFonts w:ascii="Times New Roman" w:hAnsi="Times New Roman" w:cs="Times New Roman"/>
          <w:sz w:val="28"/>
          <w:szCs w:val="28"/>
        </w:rPr>
        <w:t>По своему организационно-управленческому статусу данная Программа, реализующая принципы Стандарта, имеет модульную структуру.</w:t>
      </w:r>
    </w:p>
    <w:p w14:paraId="4EA80C68" w14:textId="77777777" w:rsidR="00A81496" w:rsidRPr="0030371A" w:rsidRDefault="00A81496" w:rsidP="00A8149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71A">
        <w:rPr>
          <w:rFonts w:ascii="Times New Roman" w:hAnsi="Times New Roman" w:cs="Times New Roman"/>
          <w:sz w:val="28"/>
          <w:szCs w:val="28"/>
        </w:rPr>
        <w:t xml:space="preserve">Рамочный характер Программы раскрывается через представление общей модели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30371A">
        <w:rPr>
          <w:rFonts w:ascii="Times New Roman" w:hAnsi="Times New Roman" w:cs="Times New Roman"/>
          <w:sz w:val="28"/>
          <w:szCs w:val="28"/>
        </w:rPr>
        <w:t xml:space="preserve">, возрастных нормативов развития, общих и особых образовательных потребностей обучающихся раннего и дошкольного возраста с </w:t>
      </w:r>
      <w:r>
        <w:rPr>
          <w:rFonts w:ascii="Times New Roman" w:hAnsi="Times New Roman" w:cs="Times New Roman"/>
          <w:sz w:val="28"/>
          <w:szCs w:val="28"/>
        </w:rPr>
        <w:t>тяжелым нарушением речи (далее – ТНР)</w:t>
      </w:r>
      <w:r w:rsidRPr="0030371A">
        <w:rPr>
          <w:rFonts w:ascii="Times New Roman" w:hAnsi="Times New Roman" w:cs="Times New Roman"/>
          <w:sz w:val="28"/>
          <w:szCs w:val="28"/>
        </w:rPr>
        <w:t xml:space="preserve">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30371A">
        <w:rPr>
          <w:rFonts w:ascii="Times New Roman" w:hAnsi="Times New Roman" w:cs="Times New Roman"/>
          <w:sz w:val="28"/>
          <w:szCs w:val="28"/>
        </w:rPr>
        <w:t xml:space="preserve">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30371A">
        <w:rPr>
          <w:rFonts w:ascii="Times New Roman" w:hAnsi="Times New Roman" w:cs="Times New Roman"/>
          <w:sz w:val="28"/>
          <w:szCs w:val="28"/>
        </w:rPr>
        <w:t xml:space="preserve">.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30371A">
        <w:rPr>
          <w:rFonts w:ascii="Times New Roman" w:hAnsi="Times New Roman" w:cs="Times New Roman"/>
          <w:sz w:val="28"/>
          <w:szCs w:val="28"/>
        </w:rPr>
        <w:t xml:space="preserve"> для обучающихся раннего и дошкольного возраста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30371A">
        <w:rPr>
          <w:rFonts w:ascii="Times New Roman" w:hAnsi="Times New Roman" w:cs="Times New Roman"/>
          <w:sz w:val="28"/>
          <w:szCs w:val="28"/>
        </w:rPr>
        <w:t>.</w:t>
      </w:r>
    </w:p>
    <w:p w14:paraId="1FF0C0E8" w14:textId="77777777" w:rsidR="00A81496" w:rsidRPr="0030371A" w:rsidRDefault="00A81496" w:rsidP="00A8149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71A">
        <w:rPr>
          <w:rFonts w:ascii="Times New Roman" w:hAnsi="Times New Roman" w:cs="Times New Roman"/>
          <w:sz w:val="28"/>
          <w:szCs w:val="28"/>
        </w:rPr>
        <w:t xml:space="preserve">Структура Программы в соответствии с требованиями Стандарта включает три основных раздела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371A">
        <w:rPr>
          <w:rFonts w:ascii="Times New Roman" w:hAnsi="Times New Roman" w:cs="Times New Roman"/>
          <w:sz w:val="28"/>
          <w:szCs w:val="28"/>
        </w:rPr>
        <w:t xml:space="preserve"> целевой, содержательный и организационный.</w:t>
      </w:r>
    </w:p>
    <w:p w14:paraId="722556ED" w14:textId="77777777" w:rsidR="00A81496" w:rsidRPr="0030371A" w:rsidRDefault="00A81496" w:rsidP="00A8149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71A">
        <w:rPr>
          <w:rFonts w:ascii="Times New Roman" w:hAnsi="Times New Roman" w:cs="Times New Roman"/>
          <w:sz w:val="28"/>
          <w:szCs w:val="28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1D84A95A" w14:textId="77777777" w:rsidR="00A81496" w:rsidRPr="0030371A" w:rsidRDefault="00A81496" w:rsidP="00A8149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71A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по пяти образовательным областям: </w:t>
      </w:r>
      <w:r w:rsidRPr="0030371A">
        <w:rPr>
          <w:rFonts w:ascii="Times New Roman" w:hAnsi="Times New Roman" w:cs="Times New Roman"/>
          <w:sz w:val="28"/>
          <w:szCs w:val="28"/>
        </w:rPr>
        <w:lastRenderedPageBreak/>
        <w:t>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14:paraId="0561A0DD" w14:textId="77777777" w:rsidR="00A81496" w:rsidRPr="0030371A" w:rsidRDefault="00A81496" w:rsidP="00A8149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71A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30371A">
        <w:rPr>
          <w:rFonts w:ascii="Times New Roman" w:hAnsi="Times New Roman" w:cs="Times New Roman"/>
          <w:sz w:val="28"/>
          <w:szCs w:val="28"/>
        </w:rPr>
        <w:t xml:space="preserve"> в социум.</w:t>
      </w:r>
    </w:p>
    <w:p w14:paraId="0D64F67C" w14:textId="77777777" w:rsidR="00A81496" w:rsidRDefault="00A81496" w:rsidP="00A8149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71A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30371A">
        <w:rPr>
          <w:rFonts w:ascii="Times New Roman" w:hAnsi="Times New Roman" w:cs="Times New Roman"/>
          <w:sz w:val="28"/>
          <w:szCs w:val="28"/>
        </w:rPr>
        <w:t>.</w:t>
      </w:r>
    </w:p>
    <w:p w14:paraId="441D60C4" w14:textId="77777777" w:rsidR="008979F7" w:rsidRDefault="00A81496"/>
    <w:sectPr w:rsidR="008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6"/>
    <w:rsid w:val="006D6E61"/>
    <w:rsid w:val="008A4187"/>
    <w:rsid w:val="00A81496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D332"/>
  <w15:chartTrackingRefBased/>
  <w15:docId w15:val="{9D194D61-CC36-49B5-84D8-1E22E4AE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4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2024-10-01T06:10:00Z</dcterms:created>
  <dcterms:modified xsi:type="dcterms:W3CDTF">2024-10-01T06:10:00Z</dcterms:modified>
</cp:coreProperties>
</file>